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CF5F81" w:rsidP="00E0751D">
      <w:pPr>
        <w:spacing w:after="0" w:line="240" w:lineRule="auto"/>
      </w:pPr>
      <w:r>
        <w:t>NO APLICA</w:t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</w:t>
      </w:r>
      <w:bookmarkStart w:id="0" w:name="_GoBack"/>
      <w:bookmarkEnd w:id="0"/>
      <w:r w:rsidRPr="0012031E">
        <w:t>mación relativa al cumplimiento de los convenios de Deuda Garantizada.</w:t>
      </w:r>
    </w:p>
    <w:sectPr w:rsidR="0012031E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81" w:rsidRPr="00CF5F81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75" w:rsidRPr="005B121B" w:rsidRDefault="00183375" w:rsidP="00183375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:rsidR="00183375" w:rsidRPr="005B121B" w:rsidRDefault="00183375" w:rsidP="00183375">
    <w:pPr>
      <w:pStyle w:val="Encabezado"/>
      <w:jc w:val="center"/>
      <w:rPr>
        <w:b/>
      </w:rPr>
    </w:pPr>
    <w:r>
      <w:rPr>
        <w:b/>
      </w:rPr>
      <w:t>CORRESPONDIENTES AL PRIMER TRIMESTRE 2020</w:t>
    </w:r>
  </w:p>
  <w:p w:rsidR="0012031E" w:rsidRPr="00183375" w:rsidRDefault="0012031E" w:rsidP="001833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183375"/>
    <w:rsid w:val="003D72F5"/>
    <w:rsid w:val="004C23EA"/>
    <w:rsid w:val="00940570"/>
    <w:rsid w:val="009967AB"/>
    <w:rsid w:val="00A827B2"/>
    <w:rsid w:val="00AE2E14"/>
    <w:rsid w:val="00AF5CAD"/>
    <w:rsid w:val="00CF5F81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3</cp:revision>
  <dcterms:created xsi:type="dcterms:W3CDTF">2020-04-24T15:22:00Z</dcterms:created>
  <dcterms:modified xsi:type="dcterms:W3CDTF">2020-04-24T15:23:00Z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